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CDF66" w14:textId="6F676FC3" w:rsidR="00647CFC" w:rsidRPr="00647CFC" w:rsidRDefault="00647CFC" w:rsidP="00647CFC">
      <w:pPr>
        <w:jc w:val="right"/>
        <w:rPr>
          <w:rFonts w:ascii="Spranq eco sans" w:hAnsi="Spranq eco sans"/>
          <w:b/>
        </w:rPr>
      </w:pPr>
      <w:r w:rsidRPr="00647CFC">
        <w:rPr>
          <w:rFonts w:ascii="Spranq eco sans" w:hAnsi="Spranq eco sans"/>
          <w:b/>
        </w:rPr>
        <w:t xml:space="preserve"> </w:t>
      </w:r>
    </w:p>
    <w:p w14:paraId="794CDF67" w14:textId="6E376BF8" w:rsidR="00371402" w:rsidRDefault="00AB497D" w:rsidP="003408FC">
      <w:pPr>
        <w:ind w:left="3540" w:firstLine="708"/>
        <w:jc w:val="right"/>
        <w:rPr>
          <w:rFonts w:ascii="Spranq eco sans" w:hAnsi="Spranq eco sans"/>
          <w:b/>
        </w:rPr>
      </w:pPr>
      <w:r w:rsidRPr="00647CFC">
        <w:rPr>
          <w:rFonts w:ascii="Spranq eco sans" w:hAnsi="Spranq eco sans"/>
          <w:b/>
          <w:noProof/>
          <w:lang w:eastAsia="fr-BE"/>
        </w:rPr>
        <w:drawing>
          <wp:anchor distT="0" distB="0" distL="114300" distR="114300" simplePos="0" relativeHeight="251658240" behindDoc="1" locked="0" layoutInCell="1" allowOverlap="1" wp14:anchorId="794CDF81" wp14:editId="256FB30F">
            <wp:simplePos x="0" y="0"/>
            <wp:positionH relativeFrom="margin">
              <wp:posOffset>2327910</wp:posOffset>
            </wp:positionH>
            <wp:positionV relativeFrom="page">
              <wp:posOffset>825500</wp:posOffset>
            </wp:positionV>
            <wp:extent cx="2776855" cy="1149350"/>
            <wp:effectExtent l="0" t="0" r="4445"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6855" cy="1149350"/>
                    </a:xfrm>
                    <a:prstGeom prst="rect">
                      <a:avLst/>
                    </a:prstGeom>
                  </pic:spPr>
                </pic:pic>
              </a:graphicData>
            </a:graphic>
            <wp14:sizeRelH relativeFrom="margin">
              <wp14:pctWidth>0</wp14:pctWidth>
            </wp14:sizeRelH>
            <wp14:sizeRelV relativeFrom="margin">
              <wp14:pctHeight>0</wp14:pctHeight>
            </wp14:sizeRelV>
          </wp:anchor>
        </w:drawing>
      </w:r>
    </w:p>
    <w:p w14:paraId="794CDF7A" w14:textId="77777777" w:rsidR="00C10D84" w:rsidRPr="00471796" w:rsidRDefault="00C10D84" w:rsidP="00D84642">
      <w:pPr>
        <w:rPr>
          <w:rFonts w:ascii="Spranq eco sans" w:hAnsi="Spranq eco sans"/>
        </w:rPr>
      </w:pPr>
    </w:p>
    <w:p w14:paraId="0BC536EF" w14:textId="77777777" w:rsidR="00AB497D" w:rsidRDefault="006A2B21" w:rsidP="00AB497D">
      <w:pPr>
        <w:pStyle w:val="Paragraphedeliste"/>
        <w:ind w:left="1416"/>
        <w:rPr>
          <w:rFonts w:ascii="Spranq eco sans" w:hAnsi="Spranq eco sans"/>
        </w:rPr>
      </w:pPr>
      <w:r w:rsidRPr="00471796">
        <w:rPr>
          <w:rFonts w:ascii="Spranq eco sans" w:hAnsi="Spranq eco sans"/>
        </w:rPr>
        <w:tab/>
      </w:r>
      <w:r w:rsidRPr="00471796">
        <w:rPr>
          <w:rFonts w:ascii="Spranq eco sans" w:hAnsi="Spranq eco sans"/>
        </w:rPr>
        <w:tab/>
      </w:r>
    </w:p>
    <w:p w14:paraId="32B1CE5E" w14:textId="77777777" w:rsidR="00AB497D" w:rsidRDefault="00AB497D" w:rsidP="00AB497D">
      <w:pPr>
        <w:pStyle w:val="Paragraphedeliste"/>
        <w:ind w:left="1416"/>
        <w:jc w:val="center"/>
        <w:rPr>
          <w:rFonts w:ascii="Spranq eco sans" w:hAnsi="Spranq eco sans"/>
          <w:b/>
        </w:rPr>
      </w:pPr>
    </w:p>
    <w:p w14:paraId="51812493" w14:textId="3C397DE1" w:rsidR="00AB497D" w:rsidRDefault="00AB497D" w:rsidP="00AB497D">
      <w:pPr>
        <w:pStyle w:val="Paragraphedeliste"/>
        <w:ind w:left="1416"/>
        <w:jc w:val="center"/>
        <w:rPr>
          <w:rFonts w:ascii="Arial" w:hAnsi="Arial" w:cs="Arial"/>
          <w:b/>
          <w:sz w:val="24"/>
          <w:szCs w:val="24"/>
        </w:rPr>
      </w:pPr>
      <w:r w:rsidRPr="00AB497D">
        <w:rPr>
          <w:rFonts w:ascii="Arial" w:hAnsi="Arial" w:cs="Arial"/>
          <w:b/>
          <w:sz w:val="24"/>
          <w:szCs w:val="24"/>
        </w:rPr>
        <w:t xml:space="preserve">Pourquoi  faire un ramonage de cheminée ? </w:t>
      </w:r>
    </w:p>
    <w:p w14:paraId="51C767DC" w14:textId="77777777" w:rsidR="00AB497D" w:rsidRPr="00AB497D" w:rsidRDefault="00AB497D" w:rsidP="00AB497D">
      <w:pPr>
        <w:pStyle w:val="Paragraphedeliste"/>
        <w:ind w:left="1416"/>
        <w:jc w:val="center"/>
        <w:rPr>
          <w:rFonts w:ascii="Arial" w:hAnsi="Arial" w:cs="Arial"/>
          <w:b/>
          <w:sz w:val="24"/>
          <w:szCs w:val="24"/>
        </w:rPr>
      </w:pPr>
    </w:p>
    <w:p w14:paraId="6264EDE6" w14:textId="77777777" w:rsidR="00AB497D" w:rsidRPr="00AB497D" w:rsidRDefault="00AB497D" w:rsidP="00AB497D">
      <w:pPr>
        <w:pStyle w:val="Paragraphedeliste"/>
        <w:ind w:left="1416"/>
        <w:rPr>
          <w:rFonts w:ascii="Arial" w:hAnsi="Arial" w:cs="Arial"/>
          <w:sz w:val="24"/>
          <w:szCs w:val="24"/>
        </w:rPr>
      </w:pPr>
    </w:p>
    <w:p w14:paraId="08904BE3" w14:textId="70085593" w:rsidR="00AB497D" w:rsidRPr="00AB497D" w:rsidRDefault="00AB497D" w:rsidP="00AB497D">
      <w:pPr>
        <w:pStyle w:val="Paragraphedeliste"/>
        <w:ind w:left="1416"/>
        <w:rPr>
          <w:rFonts w:ascii="Arial" w:hAnsi="Arial" w:cs="Arial"/>
          <w:sz w:val="24"/>
          <w:szCs w:val="24"/>
        </w:rPr>
      </w:pPr>
      <w:r w:rsidRPr="00AB497D">
        <w:rPr>
          <w:rFonts w:ascii="Arial" w:hAnsi="Arial" w:cs="Arial"/>
          <w:b/>
          <w:bCs/>
          <w:sz w:val="24"/>
          <w:szCs w:val="24"/>
        </w:rPr>
        <w:t xml:space="preserve">Eviter les incendies : </w:t>
      </w:r>
    </w:p>
    <w:p w14:paraId="49350923" w14:textId="77777777" w:rsidR="00AB497D" w:rsidRPr="00AB497D" w:rsidRDefault="00AB497D" w:rsidP="00AB497D">
      <w:pPr>
        <w:pStyle w:val="Paragraphedeliste"/>
        <w:ind w:left="1416"/>
        <w:rPr>
          <w:rFonts w:ascii="Arial" w:hAnsi="Arial" w:cs="Arial"/>
          <w:b/>
          <w:sz w:val="24"/>
          <w:szCs w:val="24"/>
        </w:rPr>
      </w:pPr>
      <w:r w:rsidRPr="00AB497D">
        <w:rPr>
          <w:rFonts w:ascii="Arial" w:hAnsi="Arial" w:cs="Arial"/>
          <w:b/>
          <w:bCs/>
          <w:sz w:val="24"/>
          <w:szCs w:val="24"/>
        </w:rPr>
        <w:t>Les feux de </w:t>
      </w:r>
      <w:hyperlink r:id="rId9" w:history="1">
        <w:r w:rsidRPr="00AB497D">
          <w:rPr>
            <w:rStyle w:val="Lienhypertexte"/>
            <w:rFonts w:ascii="Arial" w:hAnsi="Arial" w:cs="Arial"/>
            <w:b/>
            <w:bCs/>
            <w:sz w:val="24"/>
            <w:szCs w:val="24"/>
          </w:rPr>
          <w:t>cheminée</w:t>
        </w:r>
      </w:hyperlink>
      <w:r w:rsidRPr="00AB497D">
        <w:rPr>
          <w:rFonts w:ascii="Arial" w:hAnsi="Arial" w:cs="Arial"/>
          <w:b/>
          <w:bCs/>
          <w:sz w:val="24"/>
          <w:szCs w:val="24"/>
        </w:rPr>
        <w:t> sont l'une des principales causes des incendies d'habitation</w:t>
      </w:r>
      <w:r w:rsidRPr="00AB497D">
        <w:rPr>
          <w:rFonts w:ascii="Arial" w:hAnsi="Arial" w:cs="Arial"/>
          <w:b/>
          <w:sz w:val="24"/>
          <w:szCs w:val="24"/>
        </w:rPr>
        <w:t>.</w:t>
      </w:r>
    </w:p>
    <w:p w14:paraId="22BBE961" w14:textId="7799B8C2" w:rsidR="00AB497D" w:rsidRPr="00AB497D" w:rsidRDefault="00AB497D" w:rsidP="00AB497D">
      <w:pPr>
        <w:pStyle w:val="Paragraphedeliste"/>
        <w:ind w:left="1416" w:firstLine="708"/>
        <w:rPr>
          <w:rFonts w:ascii="Arial" w:hAnsi="Arial" w:cs="Arial"/>
          <w:sz w:val="24"/>
          <w:szCs w:val="24"/>
        </w:rPr>
      </w:pPr>
      <w:r w:rsidRPr="00AB497D">
        <w:rPr>
          <w:rFonts w:ascii="Arial" w:hAnsi="Arial" w:cs="Arial"/>
          <w:sz w:val="24"/>
          <w:szCs w:val="24"/>
        </w:rPr>
        <w:t>En effet, la fumée de cheminée dépose du goudron sur le conduit, qui est très inflammable. Lors d'une flambée, le feu vient lécher les parois et le goudron qui les recouvre, ce qui peut provoquer un incendie. Pour prévenir ces accidents, la seule solution est de ramoner son conduit de cheminée régulièrement. </w:t>
      </w:r>
    </w:p>
    <w:p w14:paraId="1DF504A2" w14:textId="18EBC9A3" w:rsidR="00AB497D" w:rsidRPr="00AB497D" w:rsidRDefault="00AB497D" w:rsidP="00AB497D">
      <w:pPr>
        <w:pStyle w:val="Paragraphedeliste"/>
        <w:ind w:left="1416" w:firstLine="708"/>
        <w:rPr>
          <w:rFonts w:ascii="Arial" w:hAnsi="Arial" w:cs="Arial"/>
          <w:sz w:val="24"/>
          <w:szCs w:val="24"/>
        </w:rPr>
      </w:pPr>
      <w:r w:rsidRPr="00AB497D">
        <w:rPr>
          <w:rFonts w:ascii="Arial" w:hAnsi="Arial" w:cs="Arial"/>
          <w:sz w:val="24"/>
          <w:szCs w:val="24"/>
        </w:rPr>
        <w:t>Par ailleurs, on ne s'imagine pas toujours tout ce qui peut obstruer un conduit de cheminée. Brindilles, nids d'oiseau, toiles d’araignées ou autres éléments peuvent bloquer l'évacuation de la fumée et provoquer un incendie.</w:t>
      </w:r>
    </w:p>
    <w:p w14:paraId="5BBF7EE3" w14:textId="77777777" w:rsidR="00AB497D" w:rsidRPr="00AB497D" w:rsidRDefault="00AB497D" w:rsidP="00AB497D">
      <w:pPr>
        <w:pStyle w:val="Paragraphedeliste"/>
        <w:ind w:left="1416" w:firstLine="708"/>
        <w:rPr>
          <w:rFonts w:ascii="Arial" w:hAnsi="Arial" w:cs="Arial"/>
          <w:sz w:val="24"/>
          <w:szCs w:val="24"/>
        </w:rPr>
      </w:pPr>
      <w:r w:rsidRPr="00AB497D">
        <w:rPr>
          <w:rFonts w:ascii="Arial" w:hAnsi="Arial" w:cs="Arial"/>
          <w:sz w:val="24"/>
          <w:szCs w:val="24"/>
        </w:rPr>
        <w:t>Si la combustion du gaz produit moins de résidus que celle du bois, le conduit de votre chaudière doit toutefois lui aussi être ramoné. </w:t>
      </w:r>
      <w:r w:rsidRPr="00AB497D">
        <w:rPr>
          <w:rFonts w:ascii="Arial" w:hAnsi="Arial" w:cs="Arial"/>
          <w:b/>
          <w:bCs/>
          <w:sz w:val="24"/>
          <w:szCs w:val="24"/>
        </w:rPr>
        <w:t>Un conduit de chaudière mal entretenu présente comme pour la cheminée des risques d'incendie</w:t>
      </w:r>
      <w:r w:rsidRPr="00AB497D">
        <w:rPr>
          <w:rFonts w:ascii="Arial" w:hAnsi="Arial" w:cs="Arial"/>
          <w:sz w:val="24"/>
          <w:szCs w:val="24"/>
        </w:rPr>
        <w:t>.</w:t>
      </w:r>
    </w:p>
    <w:p w14:paraId="28A34071" w14:textId="77777777" w:rsidR="00AB497D" w:rsidRPr="00AB497D" w:rsidRDefault="00AB497D" w:rsidP="00AB497D">
      <w:pPr>
        <w:pStyle w:val="Paragraphedeliste"/>
        <w:ind w:left="1416"/>
        <w:rPr>
          <w:rFonts w:ascii="Arial" w:hAnsi="Arial" w:cs="Arial"/>
          <w:b/>
          <w:bCs/>
          <w:sz w:val="24"/>
          <w:szCs w:val="24"/>
        </w:rPr>
      </w:pPr>
    </w:p>
    <w:p w14:paraId="5C73A19B" w14:textId="338750D3" w:rsidR="00AB497D" w:rsidRPr="00AB497D" w:rsidRDefault="00AB497D" w:rsidP="00AB497D">
      <w:pPr>
        <w:pStyle w:val="Paragraphedeliste"/>
        <w:ind w:left="1416"/>
        <w:rPr>
          <w:rFonts w:ascii="Arial" w:hAnsi="Arial" w:cs="Arial"/>
          <w:sz w:val="24"/>
          <w:szCs w:val="24"/>
        </w:rPr>
      </w:pPr>
      <w:r w:rsidRPr="00AB497D">
        <w:rPr>
          <w:rFonts w:ascii="Arial" w:hAnsi="Arial" w:cs="Arial"/>
          <w:b/>
          <w:bCs/>
          <w:sz w:val="24"/>
          <w:szCs w:val="24"/>
        </w:rPr>
        <w:t xml:space="preserve">Prévenir les intoxications : </w:t>
      </w:r>
    </w:p>
    <w:p w14:paraId="19EC092C" w14:textId="77777777" w:rsidR="00AB497D" w:rsidRPr="00AB497D" w:rsidRDefault="00AB497D" w:rsidP="00AB497D">
      <w:pPr>
        <w:pStyle w:val="Paragraphedeliste"/>
        <w:ind w:left="1416"/>
        <w:rPr>
          <w:rFonts w:ascii="Arial" w:hAnsi="Arial" w:cs="Arial"/>
          <w:sz w:val="24"/>
          <w:szCs w:val="24"/>
        </w:rPr>
      </w:pPr>
      <w:r w:rsidRPr="00AB497D">
        <w:rPr>
          <w:rFonts w:ascii="Arial" w:hAnsi="Arial" w:cs="Arial"/>
          <w:b/>
          <w:bCs/>
          <w:sz w:val="24"/>
          <w:szCs w:val="24"/>
        </w:rPr>
        <w:t>Plus le conduit de votre cheminée s'encrasse et plus votre cheminée refoule des produits toxiques</w:t>
      </w:r>
      <w:r w:rsidRPr="00AB497D">
        <w:rPr>
          <w:rFonts w:ascii="Arial" w:hAnsi="Arial" w:cs="Arial"/>
          <w:sz w:val="24"/>
          <w:szCs w:val="24"/>
        </w:rPr>
        <w:t xml:space="preserve">. </w:t>
      </w:r>
    </w:p>
    <w:p w14:paraId="69E84BAB" w14:textId="77777777" w:rsidR="00AB497D" w:rsidRDefault="00AB497D" w:rsidP="00AB497D">
      <w:pPr>
        <w:pStyle w:val="Paragraphedeliste"/>
        <w:ind w:left="1416" w:firstLine="708"/>
        <w:rPr>
          <w:rFonts w:ascii="Arial" w:hAnsi="Arial" w:cs="Arial"/>
          <w:sz w:val="24"/>
          <w:szCs w:val="24"/>
        </w:rPr>
      </w:pPr>
      <w:r w:rsidRPr="00AB497D">
        <w:rPr>
          <w:rFonts w:ascii="Arial" w:hAnsi="Arial" w:cs="Arial"/>
          <w:sz w:val="24"/>
          <w:szCs w:val="24"/>
        </w:rPr>
        <w:t>Les intoxications au monoxyde de carbone (inodore) entraînent plusieurs centaines de morts chaque année. Garder un conduit de cheminée propre permet de limiter ces risques. </w:t>
      </w:r>
    </w:p>
    <w:p w14:paraId="5B0B9AAA" w14:textId="0FABDCC7" w:rsidR="00AB497D" w:rsidRPr="00AB497D" w:rsidRDefault="00AB497D" w:rsidP="00AB497D">
      <w:pPr>
        <w:pStyle w:val="Paragraphedeliste"/>
        <w:ind w:left="1416" w:firstLine="708"/>
        <w:rPr>
          <w:rFonts w:ascii="Arial" w:hAnsi="Arial" w:cs="Arial"/>
          <w:sz w:val="24"/>
          <w:szCs w:val="24"/>
        </w:rPr>
      </w:pPr>
      <w:r w:rsidRPr="00AB497D">
        <w:rPr>
          <w:rFonts w:ascii="Arial" w:hAnsi="Arial" w:cs="Arial"/>
          <w:sz w:val="24"/>
          <w:szCs w:val="24"/>
        </w:rPr>
        <w:t>En le faisant ramoner régulièrement, les émanations toxiques liées aux dépôts sur les parois, seront diminuées. Ce faisant, vous </w:t>
      </w:r>
      <w:r w:rsidRPr="00AB497D">
        <w:rPr>
          <w:rFonts w:ascii="Arial" w:hAnsi="Arial" w:cs="Arial"/>
          <w:bCs/>
          <w:sz w:val="24"/>
          <w:szCs w:val="24"/>
        </w:rPr>
        <w:t>luttez également contre la pollution de l'air</w:t>
      </w:r>
      <w:r w:rsidRPr="00AB497D">
        <w:rPr>
          <w:rFonts w:ascii="Arial" w:hAnsi="Arial" w:cs="Arial"/>
          <w:sz w:val="24"/>
          <w:szCs w:val="24"/>
        </w:rPr>
        <w:t>. Ce qui est vrai pour le conduit de cheminée l'est aussi pour celui de la chaudière.</w:t>
      </w:r>
    </w:p>
    <w:p w14:paraId="0A3ADD3F" w14:textId="77777777" w:rsidR="00AB497D" w:rsidRPr="00AB497D" w:rsidRDefault="00AB497D" w:rsidP="00AB497D">
      <w:pPr>
        <w:pStyle w:val="Paragraphedeliste"/>
        <w:ind w:left="1416"/>
        <w:rPr>
          <w:rFonts w:ascii="Arial" w:hAnsi="Arial" w:cs="Arial"/>
          <w:sz w:val="24"/>
          <w:szCs w:val="24"/>
        </w:rPr>
      </w:pPr>
    </w:p>
    <w:p w14:paraId="6739400D" w14:textId="3901843D" w:rsidR="00AB497D" w:rsidRPr="00AB497D" w:rsidRDefault="00AB497D" w:rsidP="00AB497D">
      <w:pPr>
        <w:pStyle w:val="Paragraphedeliste"/>
        <w:ind w:left="1416"/>
        <w:rPr>
          <w:rFonts w:ascii="Arial" w:hAnsi="Arial" w:cs="Arial"/>
          <w:sz w:val="24"/>
          <w:szCs w:val="24"/>
        </w:rPr>
      </w:pPr>
      <w:r w:rsidRPr="00AB497D">
        <w:rPr>
          <w:rFonts w:ascii="Arial" w:hAnsi="Arial" w:cs="Arial"/>
          <w:b/>
          <w:bCs/>
          <w:sz w:val="24"/>
          <w:szCs w:val="24"/>
        </w:rPr>
        <w:t xml:space="preserve">Limiter la consommation de combustible : </w:t>
      </w:r>
    </w:p>
    <w:p w14:paraId="1A5B19D4" w14:textId="203A1BC3" w:rsidR="00AB497D" w:rsidRDefault="00AB497D" w:rsidP="00AB497D">
      <w:pPr>
        <w:pStyle w:val="Paragraphedeliste"/>
        <w:ind w:left="1416" w:firstLine="708"/>
        <w:rPr>
          <w:rFonts w:ascii="Arial" w:hAnsi="Arial" w:cs="Arial"/>
          <w:sz w:val="24"/>
          <w:szCs w:val="24"/>
        </w:rPr>
      </w:pPr>
      <w:r w:rsidRPr="00AB497D">
        <w:rPr>
          <w:rFonts w:ascii="Arial" w:hAnsi="Arial" w:cs="Arial"/>
          <w:sz w:val="24"/>
          <w:szCs w:val="24"/>
        </w:rPr>
        <w:t>Enfin, faire ramoner sa cheminée permet de faire des économies sur les combustibles que vous allez utiliser pour la faire fonctionner. Si le conduit est couvert de suie et autres débris, le tirage de la cheminée va diminuer. </w:t>
      </w:r>
      <w:r w:rsidRPr="00AB497D">
        <w:rPr>
          <w:rFonts w:ascii="Arial" w:hAnsi="Arial" w:cs="Arial"/>
          <w:b/>
          <w:bCs/>
          <w:sz w:val="24"/>
          <w:szCs w:val="24"/>
        </w:rPr>
        <w:t xml:space="preserve">Elle deviendra ainsi plus gourmande en </w:t>
      </w:r>
      <w:r>
        <w:rPr>
          <w:rFonts w:ascii="Arial" w:hAnsi="Arial" w:cs="Arial"/>
          <w:b/>
          <w:bCs/>
          <w:sz w:val="24"/>
          <w:szCs w:val="24"/>
        </w:rPr>
        <w:t>combustible</w:t>
      </w:r>
      <w:r w:rsidRPr="00AB497D">
        <w:rPr>
          <w:rFonts w:ascii="Arial" w:hAnsi="Arial" w:cs="Arial"/>
          <w:sz w:val="24"/>
          <w:szCs w:val="24"/>
        </w:rPr>
        <w:t>. En ramonant votre cheminée chaque année, vous évitez donc de gaspiller du combustible.</w:t>
      </w:r>
    </w:p>
    <w:p w14:paraId="5815AF1A" w14:textId="77777777" w:rsidR="00AB497D" w:rsidRPr="00AB497D" w:rsidRDefault="00AB497D" w:rsidP="00AB497D">
      <w:pPr>
        <w:pStyle w:val="Paragraphedeliste"/>
        <w:ind w:left="1416"/>
        <w:rPr>
          <w:rFonts w:ascii="Arial" w:hAnsi="Arial" w:cs="Arial"/>
          <w:sz w:val="24"/>
          <w:szCs w:val="24"/>
        </w:rPr>
      </w:pPr>
    </w:p>
    <w:p w14:paraId="33FA8B18" w14:textId="2CFF1B4F" w:rsidR="00AB497D" w:rsidRPr="00AB497D" w:rsidRDefault="00AB497D" w:rsidP="00AB497D">
      <w:pPr>
        <w:pStyle w:val="Paragraphedeliste"/>
        <w:ind w:left="1416"/>
        <w:rPr>
          <w:rFonts w:ascii="Arial" w:hAnsi="Arial" w:cs="Arial"/>
          <w:b/>
          <w:bCs/>
          <w:sz w:val="24"/>
          <w:szCs w:val="24"/>
        </w:rPr>
      </w:pPr>
      <w:r w:rsidRPr="00AB497D">
        <w:rPr>
          <w:rFonts w:ascii="Arial" w:hAnsi="Arial" w:cs="Arial"/>
          <w:b/>
          <w:bCs/>
          <w:sz w:val="24"/>
          <w:szCs w:val="24"/>
        </w:rPr>
        <w:t xml:space="preserve">Enfin et surtout, c'est une obligation légale, en cas d’incendie ou de feu de cheminée, votre assureur vous réclamera la dernière attestation de ramonage. </w:t>
      </w:r>
    </w:p>
    <w:p w14:paraId="794CDF7B" w14:textId="137BC154" w:rsidR="006A2B21" w:rsidRPr="00AB497D" w:rsidRDefault="006A2B21" w:rsidP="006A2B21">
      <w:pPr>
        <w:pStyle w:val="Paragraphedeliste"/>
        <w:ind w:left="1416"/>
        <w:rPr>
          <w:rFonts w:ascii="Arial" w:hAnsi="Arial" w:cs="Arial"/>
          <w:sz w:val="24"/>
          <w:szCs w:val="24"/>
        </w:rPr>
      </w:pPr>
    </w:p>
    <w:p w14:paraId="794CDF80" w14:textId="7047C953" w:rsidR="005F52B5" w:rsidRPr="00AB497D" w:rsidRDefault="006A2B21" w:rsidP="00AB497D">
      <w:pPr>
        <w:pStyle w:val="Paragraphedeliste"/>
        <w:ind w:left="1416"/>
        <w:rPr>
          <w:rFonts w:ascii="Arial" w:hAnsi="Arial" w:cs="Arial"/>
          <w:sz w:val="24"/>
          <w:szCs w:val="24"/>
        </w:rPr>
      </w:pPr>
      <w:r w:rsidRPr="00AB497D">
        <w:rPr>
          <w:rFonts w:ascii="Arial" w:hAnsi="Arial" w:cs="Arial"/>
          <w:sz w:val="24"/>
          <w:szCs w:val="24"/>
        </w:rPr>
        <w:tab/>
      </w:r>
      <w:r w:rsidRPr="00AB497D">
        <w:rPr>
          <w:rFonts w:ascii="Arial" w:hAnsi="Arial" w:cs="Arial"/>
          <w:sz w:val="24"/>
          <w:szCs w:val="24"/>
        </w:rPr>
        <w:tab/>
      </w:r>
      <w:r w:rsidRPr="00AB497D">
        <w:rPr>
          <w:rFonts w:ascii="Arial" w:hAnsi="Arial" w:cs="Arial"/>
          <w:sz w:val="24"/>
          <w:szCs w:val="24"/>
        </w:rPr>
        <w:tab/>
      </w:r>
      <w:r w:rsidRPr="00AB497D">
        <w:rPr>
          <w:rFonts w:ascii="Arial" w:hAnsi="Arial" w:cs="Arial"/>
          <w:sz w:val="24"/>
          <w:szCs w:val="24"/>
        </w:rPr>
        <w:tab/>
      </w:r>
      <w:r w:rsidRPr="00AB497D">
        <w:rPr>
          <w:rFonts w:ascii="Arial" w:hAnsi="Arial" w:cs="Arial"/>
          <w:sz w:val="24"/>
          <w:szCs w:val="24"/>
        </w:rPr>
        <w:tab/>
      </w:r>
      <w:r w:rsidRPr="00AB497D">
        <w:rPr>
          <w:rFonts w:ascii="Arial" w:hAnsi="Arial" w:cs="Arial"/>
          <w:sz w:val="24"/>
          <w:szCs w:val="24"/>
        </w:rPr>
        <w:tab/>
      </w:r>
      <w:r w:rsidRPr="00AB497D">
        <w:rPr>
          <w:rFonts w:ascii="Arial" w:hAnsi="Arial" w:cs="Arial"/>
          <w:sz w:val="24"/>
          <w:szCs w:val="24"/>
        </w:rPr>
        <w:tab/>
      </w:r>
      <w:bookmarkStart w:id="0" w:name="_GoBack"/>
      <w:bookmarkEnd w:id="0"/>
    </w:p>
    <w:sectPr w:rsidR="005F52B5" w:rsidRPr="00AB497D" w:rsidSect="00AB497D">
      <w:footerReference w:type="default" r:id="rId10"/>
      <w:pgSz w:w="11906" w:h="16838"/>
      <w:pgMar w:top="720" w:right="720" w:bottom="720" w:left="720"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4C112" w14:textId="77777777" w:rsidR="003F32C1" w:rsidRDefault="003F32C1" w:rsidP="00FC35B3">
      <w:pPr>
        <w:spacing w:after="0" w:line="240" w:lineRule="auto"/>
      </w:pPr>
      <w:r>
        <w:separator/>
      </w:r>
    </w:p>
  </w:endnote>
  <w:endnote w:type="continuationSeparator" w:id="0">
    <w:p w14:paraId="73073F55" w14:textId="77777777" w:rsidR="003F32C1" w:rsidRDefault="003F32C1" w:rsidP="00FC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pranq eco 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CDF87" w14:textId="77777777" w:rsidR="00E64092" w:rsidRDefault="00E64092" w:rsidP="00FC35B3">
    <w:pPr>
      <w:pStyle w:val="Pieddepage"/>
      <w:jc w:val="center"/>
      <w:rPr>
        <w:caps/>
        <w:color w:val="5B9BD5" w:themeColor="accent1"/>
      </w:rPr>
    </w:pPr>
    <w:r>
      <w:rPr>
        <w:caps/>
        <w:color w:val="5B9BD5" w:themeColor="accent1"/>
      </w:rPr>
      <w:t>Rue st donat 42 5310 waret la chaussée</w:t>
    </w:r>
  </w:p>
  <w:p w14:paraId="794CDF88" w14:textId="77777777" w:rsidR="00E64092" w:rsidRDefault="00E64092" w:rsidP="00FC35B3">
    <w:pPr>
      <w:pStyle w:val="Pieddepage"/>
      <w:jc w:val="center"/>
      <w:rPr>
        <w:caps/>
        <w:color w:val="5B9BD5" w:themeColor="accent1"/>
      </w:rPr>
    </w:pPr>
    <w:r>
      <w:rPr>
        <w:caps/>
        <w:color w:val="5B9BD5" w:themeColor="accent1"/>
      </w:rPr>
      <w:t>081/40.13.91 ou 0476/91.0011.</w:t>
    </w:r>
  </w:p>
  <w:p w14:paraId="794CDF89" w14:textId="77777777" w:rsidR="00E64092" w:rsidRPr="00FC35B3" w:rsidRDefault="00E64092" w:rsidP="00FC35B3">
    <w:pPr>
      <w:pStyle w:val="Pieddepage"/>
      <w:jc w:val="center"/>
      <w:rPr>
        <w:caps/>
        <w:color w:val="5B9BD5" w:themeColor="accent1"/>
      </w:rPr>
    </w:pPr>
    <w:r>
      <w:rPr>
        <w:caps/>
        <w:color w:val="5B9BD5" w:themeColor="accent1"/>
      </w:rPr>
      <w:t>PIERARDCHAUFFAGE@GMAIL.COM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592FC" w14:textId="77777777" w:rsidR="003F32C1" w:rsidRDefault="003F32C1" w:rsidP="00FC35B3">
      <w:pPr>
        <w:spacing w:after="0" w:line="240" w:lineRule="auto"/>
      </w:pPr>
      <w:r>
        <w:separator/>
      </w:r>
    </w:p>
  </w:footnote>
  <w:footnote w:type="continuationSeparator" w:id="0">
    <w:p w14:paraId="3BC222FD" w14:textId="77777777" w:rsidR="003F32C1" w:rsidRDefault="003F32C1" w:rsidP="00FC35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F26"/>
    <w:multiLevelType w:val="hybridMultilevel"/>
    <w:tmpl w:val="B4B4DEB0"/>
    <w:lvl w:ilvl="0" w:tplc="9412FCCC">
      <w:numFmt w:val="bullet"/>
      <w:lvlText w:val="-"/>
      <w:lvlJc w:val="left"/>
      <w:pPr>
        <w:ind w:left="720" w:hanging="360"/>
      </w:pPr>
      <w:rPr>
        <w:rFonts w:ascii="Spranq eco sans" w:eastAsiaTheme="minorHAnsi" w:hAnsi="Spranq eco san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4178C8"/>
    <w:multiLevelType w:val="hybridMultilevel"/>
    <w:tmpl w:val="926475EA"/>
    <w:lvl w:ilvl="0" w:tplc="DE308DCE">
      <w:numFmt w:val="bullet"/>
      <w:lvlText w:val="-"/>
      <w:lvlJc w:val="left"/>
      <w:pPr>
        <w:ind w:left="1068" w:hanging="360"/>
      </w:pPr>
      <w:rPr>
        <w:rFonts w:ascii="Calibri" w:eastAsiaTheme="minorHAnsi" w:hAnsi="Calibri"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244529B0"/>
    <w:multiLevelType w:val="hybridMultilevel"/>
    <w:tmpl w:val="5EF0B26C"/>
    <w:lvl w:ilvl="0" w:tplc="6722062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88D0C60"/>
    <w:multiLevelType w:val="hybridMultilevel"/>
    <w:tmpl w:val="15608136"/>
    <w:lvl w:ilvl="0" w:tplc="FFA89AEE">
      <w:numFmt w:val="bullet"/>
      <w:lvlText w:val="-"/>
      <w:lvlJc w:val="left"/>
      <w:pPr>
        <w:ind w:left="720" w:hanging="360"/>
      </w:pPr>
      <w:rPr>
        <w:rFonts w:ascii="Spranq eco sans" w:eastAsiaTheme="minorHAnsi" w:hAnsi="Spranq eco san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1FC7AD8"/>
    <w:multiLevelType w:val="hybridMultilevel"/>
    <w:tmpl w:val="D0BA0938"/>
    <w:lvl w:ilvl="0" w:tplc="4AB69572">
      <w:start w:val="9"/>
      <w:numFmt w:val="bullet"/>
      <w:lvlText w:val="-"/>
      <w:lvlJc w:val="left"/>
      <w:pPr>
        <w:ind w:left="720" w:hanging="360"/>
      </w:pPr>
      <w:rPr>
        <w:rFonts w:ascii="Calibri" w:eastAsiaTheme="minorEastAsia"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4BD12A5"/>
    <w:multiLevelType w:val="hybridMultilevel"/>
    <w:tmpl w:val="BA40A936"/>
    <w:lvl w:ilvl="0" w:tplc="93E8AFA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B3"/>
    <w:rsid w:val="00024721"/>
    <w:rsid w:val="00084D80"/>
    <w:rsid w:val="001A40EE"/>
    <w:rsid w:val="001F3DFE"/>
    <w:rsid w:val="00235501"/>
    <w:rsid w:val="00250C75"/>
    <w:rsid w:val="002F00FA"/>
    <w:rsid w:val="003408FC"/>
    <w:rsid w:val="00366F99"/>
    <w:rsid w:val="00371402"/>
    <w:rsid w:val="00373A29"/>
    <w:rsid w:val="0038650D"/>
    <w:rsid w:val="003B54CC"/>
    <w:rsid w:val="003F32C1"/>
    <w:rsid w:val="0040462B"/>
    <w:rsid w:val="00471796"/>
    <w:rsid w:val="0052155C"/>
    <w:rsid w:val="005669C1"/>
    <w:rsid w:val="005B1457"/>
    <w:rsid w:val="005D1E14"/>
    <w:rsid w:val="005F049B"/>
    <w:rsid w:val="005F52B5"/>
    <w:rsid w:val="00606438"/>
    <w:rsid w:val="0062128F"/>
    <w:rsid w:val="00621DB8"/>
    <w:rsid w:val="006457BF"/>
    <w:rsid w:val="00647CFC"/>
    <w:rsid w:val="006A2B21"/>
    <w:rsid w:val="006D08F1"/>
    <w:rsid w:val="00702224"/>
    <w:rsid w:val="00717E8C"/>
    <w:rsid w:val="0072724B"/>
    <w:rsid w:val="00742E2E"/>
    <w:rsid w:val="007E2B36"/>
    <w:rsid w:val="00806038"/>
    <w:rsid w:val="008546F0"/>
    <w:rsid w:val="008C1D37"/>
    <w:rsid w:val="0090210E"/>
    <w:rsid w:val="009167D8"/>
    <w:rsid w:val="009453CB"/>
    <w:rsid w:val="009B3908"/>
    <w:rsid w:val="00A048E9"/>
    <w:rsid w:val="00A07592"/>
    <w:rsid w:val="00A31C6B"/>
    <w:rsid w:val="00A54E7F"/>
    <w:rsid w:val="00A738CD"/>
    <w:rsid w:val="00AB497D"/>
    <w:rsid w:val="00AE25CB"/>
    <w:rsid w:val="00BF1567"/>
    <w:rsid w:val="00C10D84"/>
    <w:rsid w:val="00C321DB"/>
    <w:rsid w:val="00C60B84"/>
    <w:rsid w:val="00C73CC3"/>
    <w:rsid w:val="00C851BB"/>
    <w:rsid w:val="00C92810"/>
    <w:rsid w:val="00D043D0"/>
    <w:rsid w:val="00D44DD8"/>
    <w:rsid w:val="00D704E6"/>
    <w:rsid w:val="00D84642"/>
    <w:rsid w:val="00D91311"/>
    <w:rsid w:val="00DD65BB"/>
    <w:rsid w:val="00E40209"/>
    <w:rsid w:val="00E40FD2"/>
    <w:rsid w:val="00E64092"/>
    <w:rsid w:val="00E66C51"/>
    <w:rsid w:val="00EA3C3B"/>
    <w:rsid w:val="00F01438"/>
    <w:rsid w:val="00F458C1"/>
    <w:rsid w:val="00FC35B3"/>
    <w:rsid w:val="00FC5FD7"/>
    <w:rsid w:val="00FD13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DF66"/>
  <w15:chartTrackingRefBased/>
  <w15:docId w15:val="{A12BC05B-0F4E-4682-8486-F6BD3FBC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35B3"/>
    <w:pPr>
      <w:tabs>
        <w:tab w:val="center" w:pos="4536"/>
        <w:tab w:val="right" w:pos="9072"/>
      </w:tabs>
      <w:spacing w:after="0" w:line="240" w:lineRule="auto"/>
    </w:pPr>
  </w:style>
  <w:style w:type="character" w:customStyle="1" w:styleId="En-tteCar">
    <w:name w:val="En-tête Car"/>
    <w:basedOn w:val="Policepardfaut"/>
    <w:link w:val="En-tte"/>
    <w:uiPriority w:val="99"/>
    <w:rsid w:val="00FC35B3"/>
  </w:style>
  <w:style w:type="paragraph" w:styleId="Pieddepage">
    <w:name w:val="footer"/>
    <w:basedOn w:val="Normal"/>
    <w:link w:val="PieddepageCar"/>
    <w:uiPriority w:val="99"/>
    <w:unhideWhenUsed/>
    <w:rsid w:val="00FC35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35B3"/>
  </w:style>
  <w:style w:type="paragraph" w:styleId="Textedebulles">
    <w:name w:val="Balloon Text"/>
    <w:basedOn w:val="Normal"/>
    <w:link w:val="TextedebullesCar"/>
    <w:uiPriority w:val="99"/>
    <w:semiHidden/>
    <w:unhideWhenUsed/>
    <w:rsid w:val="00FC35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35B3"/>
    <w:rPr>
      <w:rFonts w:ascii="Segoe UI" w:hAnsi="Segoe UI" w:cs="Segoe UI"/>
      <w:sz w:val="18"/>
      <w:szCs w:val="18"/>
    </w:rPr>
  </w:style>
  <w:style w:type="character" w:styleId="Lienhypertexte">
    <w:name w:val="Hyperlink"/>
    <w:basedOn w:val="Policepardfaut"/>
    <w:uiPriority w:val="99"/>
    <w:unhideWhenUsed/>
    <w:rsid w:val="00D91311"/>
    <w:rPr>
      <w:color w:val="0563C1" w:themeColor="hyperlink"/>
      <w:u w:val="single"/>
    </w:rPr>
  </w:style>
  <w:style w:type="paragraph" w:styleId="Paragraphedeliste">
    <w:name w:val="List Paragraph"/>
    <w:basedOn w:val="Normal"/>
    <w:uiPriority w:val="34"/>
    <w:qFormat/>
    <w:rsid w:val="00D91311"/>
    <w:pPr>
      <w:ind w:left="720"/>
      <w:contextualSpacing/>
    </w:pPr>
  </w:style>
  <w:style w:type="paragraph" w:styleId="NormalWeb">
    <w:name w:val="Normal (Web)"/>
    <w:basedOn w:val="Normal"/>
    <w:uiPriority w:val="99"/>
    <w:semiHidden/>
    <w:unhideWhenUsed/>
    <w:rsid w:val="00D846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653">
      <w:bodyDiv w:val="1"/>
      <w:marLeft w:val="0"/>
      <w:marRight w:val="0"/>
      <w:marTop w:val="0"/>
      <w:marBottom w:val="0"/>
      <w:divBdr>
        <w:top w:val="none" w:sz="0" w:space="0" w:color="auto"/>
        <w:left w:val="none" w:sz="0" w:space="0" w:color="auto"/>
        <w:bottom w:val="none" w:sz="0" w:space="0" w:color="auto"/>
        <w:right w:val="none" w:sz="0" w:space="0" w:color="auto"/>
      </w:divBdr>
    </w:div>
    <w:div w:id="925647676">
      <w:bodyDiv w:val="1"/>
      <w:marLeft w:val="0"/>
      <w:marRight w:val="0"/>
      <w:marTop w:val="0"/>
      <w:marBottom w:val="0"/>
      <w:divBdr>
        <w:top w:val="none" w:sz="0" w:space="0" w:color="auto"/>
        <w:left w:val="none" w:sz="0" w:space="0" w:color="auto"/>
        <w:bottom w:val="none" w:sz="0" w:space="0" w:color="auto"/>
        <w:right w:val="none" w:sz="0" w:space="0" w:color="auto"/>
      </w:divBdr>
    </w:div>
    <w:div w:id="1676612064">
      <w:bodyDiv w:val="1"/>
      <w:marLeft w:val="0"/>
      <w:marRight w:val="0"/>
      <w:marTop w:val="0"/>
      <w:marBottom w:val="0"/>
      <w:divBdr>
        <w:top w:val="none" w:sz="0" w:space="0" w:color="auto"/>
        <w:left w:val="none" w:sz="0" w:space="0" w:color="auto"/>
        <w:bottom w:val="none" w:sz="0" w:space="0" w:color="auto"/>
        <w:right w:val="none" w:sz="0" w:space="0" w:color="auto"/>
      </w:divBdr>
    </w:div>
    <w:div w:id="1862813702">
      <w:bodyDiv w:val="1"/>
      <w:marLeft w:val="0"/>
      <w:marRight w:val="0"/>
      <w:marTop w:val="0"/>
      <w:marBottom w:val="0"/>
      <w:divBdr>
        <w:top w:val="none" w:sz="0" w:space="0" w:color="auto"/>
        <w:left w:val="none" w:sz="0" w:space="0" w:color="auto"/>
        <w:bottom w:val="none" w:sz="0" w:space="0" w:color="auto"/>
        <w:right w:val="none" w:sz="0" w:space="0" w:color="auto"/>
      </w:divBdr>
    </w:div>
    <w:div w:id="1932351085">
      <w:bodyDiv w:val="1"/>
      <w:marLeft w:val="0"/>
      <w:marRight w:val="0"/>
      <w:marTop w:val="0"/>
      <w:marBottom w:val="0"/>
      <w:divBdr>
        <w:top w:val="none" w:sz="0" w:space="0" w:color="auto"/>
        <w:left w:val="none" w:sz="0" w:space="0" w:color="auto"/>
        <w:bottom w:val="none" w:sz="0" w:space="0" w:color="auto"/>
        <w:right w:val="none" w:sz="0" w:space="0" w:color="auto"/>
      </w:divBdr>
    </w:div>
    <w:div w:id="2002348139">
      <w:bodyDiv w:val="1"/>
      <w:marLeft w:val="0"/>
      <w:marRight w:val="0"/>
      <w:marTop w:val="0"/>
      <w:marBottom w:val="0"/>
      <w:divBdr>
        <w:top w:val="none" w:sz="0" w:space="0" w:color="auto"/>
        <w:left w:val="none" w:sz="0" w:space="0" w:color="auto"/>
        <w:bottom w:val="none" w:sz="0" w:space="0" w:color="auto"/>
        <w:right w:val="none" w:sz="0" w:space="0" w:color="auto"/>
      </w:divBdr>
    </w:div>
    <w:div w:id="20227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nternaute.com/bricolage/amenagement-interieur/chemin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D815B-A1F4-45DA-805D-35AA9B29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1820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pierard</dc:creator>
  <cp:keywords/>
  <dc:description/>
  <cp:lastModifiedBy>Sylvie Pierard</cp:lastModifiedBy>
  <cp:revision>3</cp:revision>
  <cp:lastPrinted>2016-11-07T12:32:00Z</cp:lastPrinted>
  <dcterms:created xsi:type="dcterms:W3CDTF">2016-11-07T12:25:00Z</dcterms:created>
  <dcterms:modified xsi:type="dcterms:W3CDTF">2016-11-07T17:43:00Z</dcterms:modified>
</cp:coreProperties>
</file>