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DF66" w14:textId="6F676FC3" w:rsidR="00647CFC" w:rsidRPr="00647CFC" w:rsidRDefault="00647CFC" w:rsidP="00647CFC">
      <w:pPr>
        <w:jc w:val="right"/>
        <w:rPr>
          <w:rFonts w:ascii="Spranq eco sans" w:hAnsi="Spranq eco sans"/>
          <w:b/>
        </w:rPr>
      </w:pPr>
      <w:r w:rsidRPr="00647CFC">
        <w:rPr>
          <w:rFonts w:ascii="Spranq eco sans" w:hAnsi="Spranq eco sans"/>
          <w:b/>
        </w:rPr>
        <w:t xml:space="preserve"> </w:t>
      </w:r>
    </w:p>
    <w:p w14:paraId="794CDF67" w14:textId="6E376BF8" w:rsidR="00371402" w:rsidRDefault="00AB497D" w:rsidP="003408FC">
      <w:pPr>
        <w:ind w:left="3540" w:firstLine="708"/>
        <w:jc w:val="right"/>
        <w:rPr>
          <w:rFonts w:ascii="Spranq eco sans" w:hAnsi="Spranq eco sans"/>
          <w:b/>
        </w:rPr>
      </w:pPr>
      <w:r w:rsidRPr="00647CFC">
        <w:rPr>
          <w:rFonts w:ascii="Spranq eco sans" w:hAnsi="Spranq eco sans"/>
          <w:b/>
          <w:noProof/>
          <w:lang w:eastAsia="fr-BE"/>
        </w:rPr>
        <w:drawing>
          <wp:anchor distT="0" distB="0" distL="114300" distR="114300" simplePos="0" relativeHeight="251658240" behindDoc="1" locked="0" layoutInCell="1" allowOverlap="1" wp14:anchorId="794CDF81" wp14:editId="256FB30F">
            <wp:simplePos x="0" y="0"/>
            <wp:positionH relativeFrom="margin">
              <wp:posOffset>2327910</wp:posOffset>
            </wp:positionH>
            <wp:positionV relativeFrom="page">
              <wp:posOffset>825500</wp:posOffset>
            </wp:positionV>
            <wp:extent cx="2776855" cy="1149350"/>
            <wp:effectExtent l="0" t="0" r="4445"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6855" cy="1149350"/>
                    </a:xfrm>
                    <a:prstGeom prst="rect">
                      <a:avLst/>
                    </a:prstGeom>
                  </pic:spPr>
                </pic:pic>
              </a:graphicData>
            </a:graphic>
            <wp14:sizeRelH relativeFrom="margin">
              <wp14:pctWidth>0</wp14:pctWidth>
            </wp14:sizeRelH>
            <wp14:sizeRelV relativeFrom="margin">
              <wp14:pctHeight>0</wp14:pctHeight>
            </wp14:sizeRelV>
          </wp:anchor>
        </w:drawing>
      </w:r>
    </w:p>
    <w:p w14:paraId="794CDF7A" w14:textId="77777777" w:rsidR="00C10D84" w:rsidRPr="00471796" w:rsidRDefault="00C10D84" w:rsidP="00D84642">
      <w:pPr>
        <w:rPr>
          <w:rFonts w:ascii="Spranq eco sans" w:hAnsi="Spranq eco sans"/>
        </w:rPr>
      </w:pPr>
    </w:p>
    <w:p w14:paraId="0BC536EF" w14:textId="77777777" w:rsidR="00AB497D" w:rsidRDefault="006A2B21" w:rsidP="00AB497D">
      <w:pPr>
        <w:pStyle w:val="Paragraphedeliste"/>
        <w:ind w:left="1416"/>
        <w:rPr>
          <w:rFonts w:ascii="Spranq eco sans" w:hAnsi="Spranq eco sans"/>
        </w:rPr>
      </w:pPr>
      <w:r w:rsidRPr="00471796">
        <w:rPr>
          <w:rFonts w:ascii="Spranq eco sans" w:hAnsi="Spranq eco sans"/>
        </w:rPr>
        <w:tab/>
      </w:r>
      <w:r w:rsidRPr="00471796">
        <w:rPr>
          <w:rFonts w:ascii="Spranq eco sans" w:hAnsi="Spranq eco sans"/>
        </w:rPr>
        <w:tab/>
      </w:r>
    </w:p>
    <w:p w14:paraId="32B1CE5E" w14:textId="77777777" w:rsidR="00AB497D" w:rsidRDefault="00AB497D" w:rsidP="00AB497D">
      <w:pPr>
        <w:pStyle w:val="Paragraphedeliste"/>
        <w:ind w:left="1416"/>
        <w:jc w:val="center"/>
        <w:rPr>
          <w:rFonts w:ascii="Spranq eco sans" w:hAnsi="Spranq eco sans"/>
          <w:b/>
        </w:rPr>
      </w:pPr>
    </w:p>
    <w:p w14:paraId="51812493" w14:textId="3C397DE1" w:rsidR="00AB497D" w:rsidRDefault="00AB497D" w:rsidP="00AB497D">
      <w:pPr>
        <w:pStyle w:val="Paragraphedeliste"/>
        <w:ind w:left="1416"/>
        <w:jc w:val="center"/>
        <w:rPr>
          <w:rFonts w:ascii="Arial" w:hAnsi="Arial" w:cs="Arial"/>
          <w:b/>
          <w:sz w:val="24"/>
          <w:szCs w:val="24"/>
        </w:rPr>
      </w:pPr>
      <w:r w:rsidRPr="00AB497D">
        <w:rPr>
          <w:rFonts w:ascii="Arial" w:hAnsi="Arial" w:cs="Arial"/>
          <w:b/>
          <w:sz w:val="24"/>
          <w:szCs w:val="24"/>
        </w:rPr>
        <w:t xml:space="preserve">Pourquoi  faire un ramonage de cheminée ? </w:t>
      </w:r>
    </w:p>
    <w:p w14:paraId="51C767DC" w14:textId="77777777" w:rsidR="00AB497D" w:rsidRPr="00AB497D" w:rsidRDefault="00AB497D" w:rsidP="00AB497D">
      <w:pPr>
        <w:pStyle w:val="Paragraphedeliste"/>
        <w:ind w:left="1416"/>
        <w:jc w:val="center"/>
        <w:rPr>
          <w:rFonts w:ascii="Arial" w:hAnsi="Arial" w:cs="Arial"/>
          <w:b/>
          <w:sz w:val="24"/>
          <w:szCs w:val="24"/>
        </w:rPr>
      </w:pPr>
    </w:p>
    <w:p w14:paraId="6264EDE6" w14:textId="77777777" w:rsidR="00AB497D" w:rsidRPr="00AB497D" w:rsidRDefault="00AB497D" w:rsidP="00AB497D">
      <w:pPr>
        <w:pStyle w:val="Paragraphedeliste"/>
        <w:ind w:left="1416"/>
        <w:rPr>
          <w:rFonts w:ascii="Arial" w:hAnsi="Arial" w:cs="Arial"/>
          <w:sz w:val="24"/>
          <w:szCs w:val="24"/>
        </w:rPr>
      </w:pPr>
    </w:p>
    <w:p w14:paraId="08904BE3" w14:textId="70085593" w:rsidR="00AB497D" w:rsidRPr="00AB497D" w:rsidRDefault="00AB497D" w:rsidP="00AB497D">
      <w:pPr>
        <w:pStyle w:val="Paragraphedeliste"/>
        <w:ind w:left="1416"/>
        <w:rPr>
          <w:rFonts w:ascii="Arial" w:hAnsi="Arial" w:cs="Arial"/>
          <w:sz w:val="24"/>
          <w:szCs w:val="24"/>
        </w:rPr>
      </w:pPr>
      <w:r w:rsidRPr="00AB497D">
        <w:rPr>
          <w:rFonts w:ascii="Arial" w:hAnsi="Arial" w:cs="Arial"/>
          <w:b/>
          <w:bCs/>
          <w:sz w:val="24"/>
          <w:szCs w:val="24"/>
        </w:rPr>
        <w:t xml:space="preserve">Eviter les incendies : </w:t>
      </w:r>
    </w:p>
    <w:p w14:paraId="49350923" w14:textId="77777777" w:rsidR="00AB497D" w:rsidRPr="00AB497D" w:rsidRDefault="00AB497D" w:rsidP="00AB497D">
      <w:pPr>
        <w:pStyle w:val="Paragraphedeliste"/>
        <w:ind w:left="1416"/>
        <w:rPr>
          <w:rFonts w:ascii="Arial" w:hAnsi="Arial" w:cs="Arial"/>
          <w:b/>
          <w:sz w:val="24"/>
          <w:szCs w:val="24"/>
        </w:rPr>
      </w:pPr>
      <w:r w:rsidRPr="00AB497D">
        <w:rPr>
          <w:rFonts w:ascii="Arial" w:hAnsi="Arial" w:cs="Arial"/>
          <w:b/>
          <w:bCs/>
          <w:sz w:val="24"/>
          <w:szCs w:val="24"/>
        </w:rPr>
        <w:t>Les feux de </w:t>
      </w:r>
      <w:hyperlink r:id="rId9" w:history="1">
        <w:r w:rsidRPr="00AB497D">
          <w:rPr>
            <w:rStyle w:val="Lienhypertexte"/>
            <w:rFonts w:ascii="Arial" w:hAnsi="Arial" w:cs="Arial"/>
            <w:b/>
            <w:bCs/>
            <w:sz w:val="24"/>
            <w:szCs w:val="24"/>
          </w:rPr>
          <w:t>cheminée</w:t>
        </w:r>
      </w:hyperlink>
      <w:r w:rsidRPr="00AB497D">
        <w:rPr>
          <w:rFonts w:ascii="Arial" w:hAnsi="Arial" w:cs="Arial"/>
          <w:b/>
          <w:bCs/>
          <w:sz w:val="24"/>
          <w:szCs w:val="24"/>
        </w:rPr>
        <w:t> sont l'une des principales causes des incendies d'habitation</w:t>
      </w:r>
      <w:r w:rsidRPr="00AB497D">
        <w:rPr>
          <w:rFonts w:ascii="Arial" w:hAnsi="Arial" w:cs="Arial"/>
          <w:b/>
          <w:sz w:val="24"/>
          <w:szCs w:val="24"/>
        </w:rPr>
        <w:t>.</w:t>
      </w:r>
    </w:p>
    <w:p w14:paraId="22BBE961" w14:textId="7799B8C2" w:rsidR="00AB497D" w:rsidRP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En effet, la fumée de cheminée dépose du goudron sur le conduit, qui est très inflammable. Lors d'une flambée, le feu vient lécher les parois et le goudron qui les recouvre, ce qui peut provoquer un incendie. Pour prévenir ces accidents, la seule solution est de ramoner son conduit de cheminée régulièrement. </w:t>
      </w:r>
    </w:p>
    <w:p w14:paraId="1DF504A2" w14:textId="18EBC9A3" w:rsidR="00AB497D" w:rsidRP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Par ailleurs, on ne s'imagine pas toujours tout ce qui peut obstruer un conduit de cheminée. Brindilles, nids d'oiseau, toiles d’araignées ou autres éléments peuvent bloquer l'évacuation de la fumée et provoquer un incendie.</w:t>
      </w:r>
    </w:p>
    <w:p w14:paraId="5BBF7EE3" w14:textId="77777777" w:rsidR="00AB497D" w:rsidRP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Si la combustion du gaz produit moins de résidus que celle du bois, le conduit de votre chaudière doit toutefois lui aussi être ramoné. </w:t>
      </w:r>
      <w:r w:rsidRPr="00AB497D">
        <w:rPr>
          <w:rFonts w:ascii="Arial" w:hAnsi="Arial" w:cs="Arial"/>
          <w:b/>
          <w:bCs/>
          <w:sz w:val="24"/>
          <w:szCs w:val="24"/>
        </w:rPr>
        <w:t>Un conduit de chaudière mal entretenu présente comme pour la cheminée des risques d'incendie</w:t>
      </w:r>
      <w:r w:rsidRPr="00AB497D">
        <w:rPr>
          <w:rFonts w:ascii="Arial" w:hAnsi="Arial" w:cs="Arial"/>
          <w:sz w:val="24"/>
          <w:szCs w:val="24"/>
        </w:rPr>
        <w:t>.</w:t>
      </w:r>
    </w:p>
    <w:p w14:paraId="28A34071" w14:textId="77777777" w:rsidR="00AB497D" w:rsidRPr="00AB497D" w:rsidRDefault="00AB497D" w:rsidP="00AB497D">
      <w:pPr>
        <w:pStyle w:val="Paragraphedeliste"/>
        <w:ind w:left="1416"/>
        <w:rPr>
          <w:rFonts w:ascii="Arial" w:hAnsi="Arial" w:cs="Arial"/>
          <w:b/>
          <w:bCs/>
          <w:sz w:val="24"/>
          <w:szCs w:val="24"/>
        </w:rPr>
      </w:pPr>
    </w:p>
    <w:p w14:paraId="5C73A19B" w14:textId="338750D3" w:rsidR="00AB497D" w:rsidRPr="00AB497D" w:rsidRDefault="00AB497D" w:rsidP="00AB497D">
      <w:pPr>
        <w:pStyle w:val="Paragraphedeliste"/>
        <w:ind w:left="1416"/>
        <w:rPr>
          <w:rFonts w:ascii="Arial" w:hAnsi="Arial" w:cs="Arial"/>
          <w:sz w:val="24"/>
          <w:szCs w:val="24"/>
        </w:rPr>
      </w:pPr>
      <w:r w:rsidRPr="00AB497D">
        <w:rPr>
          <w:rFonts w:ascii="Arial" w:hAnsi="Arial" w:cs="Arial"/>
          <w:b/>
          <w:bCs/>
          <w:sz w:val="24"/>
          <w:szCs w:val="24"/>
        </w:rPr>
        <w:t xml:space="preserve">Prévenir les intoxications : </w:t>
      </w:r>
    </w:p>
    <w:p w14:paraId="19EC092C" w14:textId="77777777" w:rsidR="00AB497D" w:rsidRPr="00AB497D" w:rsidRDefault="00AB497D" w:rsidP="00AB497D">
      <w:pPr>
        <w:pStyle w:val="Paragraphedeliste"/>
        <w:ind w:left="1416"/>
        <w:rPr>
          <w:rFonts w:ascii="Arial" w:hAnsi="Arial" w:cs="Arial"/>
          <w:sz w:val="24"/>
          <w:szCs w:val="24"/>
        </w:rPr>
      </w:pPr>
      <w:r w:rsidRPr="00AB497D">
        <w:rPr>
          <w:rFonts w:ascii="Arial" w:hAnsi="Arial" w:cs="Arial"/>
          <w:b/>
          <w:bCs/>
          <w:sz w:val="24"/>
          <w:szCs w:val="24"/>
        </w:rPr>
        <w:t>Plus le conduit de votre cheminée s'encrasse et plus votre cheminée refoule des produits toxiques</w:t>
      </w:r>
      <w:r w:rsidRPr="00AB497D">
        <w:rPr>
          <w:rFonts w:ascii="Arial" w:hAnsi="Arial" w:cs="Arial"/>
          <w:sz w:val="24"/>
          <w:szCs w:val="24"/>
        </w:rPr>
        <w:t xml:space="preserve">. </w:t>
      </w:r>
    </w:p>
    <w:p w14:paraId="69E84BAB" w14:textId="77777777" w:rsid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Les intoxications au monoxyde de carbone (inodore) entraînent plusieurs centaines de morts chaque année. Garder un conduit de cheminée propre permet de limiter ces risques. </w:t>
      </w:r>
    </w:p>
    <w:p w14:paraId="5B0B9AAA" w14:textId="0FABDCC7" w:rsidR="00AB497D" w:rsidRP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En le faisant ramoner régulièrement, les émanations toxiques liées aux dépôts sur les parois, seront diminuées. Ce faisant, vous </w:t>
      </w:r>
      <w:r w:rsidRPr="00AB497D">
        <w:rPr>
          <w:rFonts w:ascii="Arial" w:hAnsi="Arial" w:cs="Arial"/>
          <w:bCs/>
          <w:sz w:val="24"/>
          <w:szCs w:val="24"/>
        </w:rPr>
        <w:t>luttez également contre la pollution de l'air</w:t>
      </w:r>
      <w:r w:rsidRPr="00AB497D">
        <w:rPr>
          <w:rFonts w:ascii="Arial" w:hAnsi="Arial" w:cs="Arial"/>
          <w:sz w:val="24"/>
          <w:szCs w:val="24"/>
        </w:rPr>
        <w:t>. Ce qui est vrai pour le conduit de cheminée l'est aussi pour celui de la chaudière.</w:t>
      </w:r>
    </w:p>
    <w:p w14:paraId="0A3ADD3F" w14:textId="77777777" w:rsidR="00AB497D" w:rsidRPr="00AB497D" w:rsidRDefault="00AB497D" w:rsidP="00AB497D">
      <w:pPr>
        <w:pStyle w:val="Paragraphedeliste"/>
        <w:ind w:left="1416"/>
        <w:rPr>
          <w:rFonts w:ascii="Arial" w:hAnsi="Arial" w:cs="Arial"/>
          <w:sz w:val="24"/>
          <w:szCs w:val="24"/>
        </w:rPr>
      </w:pPr>
    </w:p>
    <w:p w14:paraId="6739400D" w14:textId="3901843D" w:rsidR="00AB497D" w:rsidRPr="00AB497D" w:rsidRDefault="00AB497D" w:rsidP="00AB497D">
      <w:pPr>
        <w:pStyle w:val="Paragraphedeliste"/>
        <w:ind w:left="1416"/>
        <w:rPr>
          <w:rFonts w:ascii="Arial" w:hAnsi="Arial" w:cs="Arial"/>
          <w:sz w:val="24"/>
          <w:szCs w:val="24"/>
        </w:rPr>
      </w:pPr>
      <w:r w:rsidRPr="00AB497D">
        <w:rPr>
          <w:rFonts w:ascii="Arial" w:hAnsi="Arial" w:cs="Arial"/>
          <w:b/>
          <w:bCs/>
          <w:sz w:val="24"/>
          <w:szCs w:val="24"/>
        </w:rPr>
        <w:t xml:space="preserve">Limiter la consommation de combustible : </w:t>
      </w:r>
    </w:p>
    <w:p w14:paraId="1A5B19D4" w14:textId="203A1BC3" w:rsidR="00AB497D" w:rsidRDefault="00AB497D" w:rsidP="00AB497D">
      <w:pPr>
        <w:pStyle w:val="Paragraphedeliste"/>
        <w:ind w:left="1416" w:firstLine="708"/>
        <w:rPr>
          <w:rFonts w:ascii="Arial" w:hAnsi="Arial" w:cs="Arial"/>
          <w:sz w:val="24"/>
          <w:szCs w:val="24"/>
        </w:rPr>
      </w:pPr>
      <w:r w:rsidRPr="00AB497D">
        <w:rPr>
          <w:rFonts w:ascii="Arial" w:hAnsi="Arial" w:cs="Arial"/>
          <w:sz w:val="24"/>
          <w:szCs w:val="24"/>
        </w:rPr>
        <w:t>Enfin, faire ramoner sa cheminée permet de faire des économies sur les combustibles que vous allez utiliser pour la faire fonctionner. Si le conduit est couvert de suie et autres débris, le tirage de la cheminée va diminuer. </w:t>
      </w:r>
      <w:r w:rsidRPr="00AB497D">
        <w:rPr>
          <w:rFonts w:ascii="Arial" w:hAnsi="Arial" w:cs="Arial"/>
          <w:b/>
          <w:bCs/>
          <w:sz w:val="24"/>
          <w:szCs w:val="24"/>
        </w:rPr>
        <w:t xml:space="preserve">Elle deviendra ainsi plus gourmande en </w:t>
      </w:r>
      <w:r>
        <w:rPr>
          <w:rFonts w:ascii="Arial" w:hAnsi="Arial" w:cs="Arial"/>
          <w:b/>
          <w:bCs/>
          <w:sz w:val="24"/>
          <w:szCs w:val="24"/>
        </w:rPr>
        <w:t>combustible</w:t>
      </w:r>
      <w:r w:rsidRPr="00AB497D">
        <w:rPr>
          <w:rFonts w:ascii="Arial" w:hAnsi="Arial" w:cs="Arial"/>
          <w:sz w:val="24"/>
          <w:szCs w:val="24"/>
        </w:rPr>
        <w:t>. En ramonant votre cheminée chaque année, vous évitez donc de gaspiller du combustible.</w:t>
      </w:r>
    </w:p>
    <w:p w14:paraId="5815AF1A" w14:textId="77777777" w:rsidR="00AB497D" w:rsidRPr="00AB497D" w:rsidRDefault="00AB497D" w:rsidP="00AB497D">
      <w:pPr>
        <w:pStyle w:val="Paragraphedeliste"/>
        <w:ind w:left="1416"/>
        <w:rPr>
          <w:rFonts w:ascii="Arial" w:hAnsi="Arial" w:cs="Arial"/>
          <w:sz w:val="24"/>
          <w:szCs w:val="24"/>
        </w:rPr>
      </w:pPr>
    </w:p>
    <w:p w14:paraId="33FA8B18" w14:textId="2CFF1B4F" w:rsidR="00AB497D" w:rsidRPr="00AB497D" w:rsidRDefault="00AB497D" w:rsidP="00AB497D">
      <w:pPr>
        <w:pStyle w:val="Paragraphedeliste"/>
        <w:ind w:left="1416"/>
        <w:rPr>
          <w:rFonts w:ascii="Arial" w:hAnsi="Arial" w:cs="Arial"/>
          <w:b/>
          <w:bCs/>
          <w:sz w:val="24"/>
          <w:szCs w:val="24"/>
        </w:rPr>
      </w:pPr>
      <w:r w:rsidRPr="00AB497D">
        <w:rPr>
          <w:rFonts w:ascii="Arial" w:hAnsi="Arial" w:cs="Arial"/>
          <w:b/>
          <w:bCs/>
          <w:sz w:val="24"/>
          <w:szCs w:val="24"/>
        </w:rPr>
        <w:t xml:space="preserve">Enfin et surtout, c'est une obligation légale, en cas d’incendie ou de feu de cheminée, votre assureur vous réclamera la dernière attestation de ramonage. </w:t>
      </w:r>
    </w:p>
    <w:p w14:paraId="794CDF7B" w14:textId="137BC154" w:rsidR="006A2B21" w:rsidRPr="00AB497D" w:rsidRDefault="006A2B21" w:rsidP="006A2B21">
      <w:pPr>
        <w:pStyle w:val="Paragraphedeliste"/>
        <w:ind w:left="1416"/>
        <w:rPr>
          <w:rFonts w:ascii="Arial" w:hAnsi="Arial" w:cs="Arial"/>
          <w:sz w:val="24"/>
          <w:szCs w:val="24"/>
        </w:rPr>
      </w:pPr>
    </w:p>
    <w:p w14:paraId="794CDF80" w14:textId="7047C953" w:rsidR="005F52B5" w:rsidRPr="00AB497D" w:rsidRDefault="006A2B21" w:rsidP="00AB497D">
      <w:pPr>
        <w:pStyle w:val="Paragraphedeliste"/>
        <w:ind w:left="1416"/>
        <w:rPr>
          <w:rFonts w:ascii="Arial" w:hAnsi="Arial" w:cs="Arial"/>
          <w:sz w:val="24"/>
          <w:szCs w:val="24"/>
        </w:rPr>
      </w:pPr>
      <w:r w:rsidRPr="00AB497D">
        <w:rPr>
          <w:rFonts w:ascii="Arial" w:hAnsi="Arial" w:cs="Arial"/>
          <w:sz w:val="24"/>
          <w:szCs w:val="24"/>
        </w:rPr>
        <w:tab/>
      </w:r>
      <w:r w:rsidRPr="00AB497D">
        <w:rPr>
          <w:rFonts w:ascii="Arial" w:hAnsi="Arial" w:cs="Arial"/>
          <w:sz w:val="24"/>
          <w:szCs w:val="24"/>
        </w:rPr>
        <w:tab/>
      </w:r>
      <w:r w:rsidRPr="00AB497D">
        <w:rPr>
          <w:rFonts w:ascii="Arial" w:hAnsi="Arial" w:cs="Arial"/>
          <w:sz w:val="24"/>
          <w:szCs w:val="24"/>
        </w:rPr>
        <w:tab/>
      </w:r>
      <w:r w:rsidRPr="00AB497D">
        <w:rPr>
          <w:rFonts w:ascii="Arial" w:hAnsi="Arial" w:cs="Arial"/>
          <w:sz w:val="24"/>
          <w:szCs w:val="24"/>
        </w:rPr>
        <w:tab/>
      </w:r>
      <w:r w:rsidRPr="00AB497D">
        <w:rPr>
          <w:rFonts w:ascii="Arial" w:hAnsi="Arial" w:cs="Arial"/>
          <w:sz w:val="24"/>
          <w:szCs w:val="24"/>
        </w:rPr>
        <w:tab/>
      </w:r>
      <w:r w:rsidRPr="00AB497D">
        <w:rPr>
          <w:rFonts w:ascii="Arial" w:hAnsi="Arial" w:cs="Arial"/>
          <w:sz w:val="24"/>
          <w:szCs w:val="24"/>
        </w:rPr>
        <w:tab/>
      </w:r>
      <w:r w:rsidRPr="00AB497D">
        <w:rPr>
          <w:rFonts w:ascii="Arial" w:hAnsi="Arial" w:cs="Arial"/>
          <w:sz w:val="24"/>
          <w:szCs w:val="24"/>
        </w:rPr>
        <w:tab/>
      </w:r>
      <w:bookmarkStart w:id="0" w:name="_GoBack"/>
      <w:bookmarkEnd w:id="0"/>
    </w:p>
    <w:sectPr w:rsidR="005F52B5" w:rsidRPr="00AB497D" w:rsidSect="00AB497D">
      <w:footerReference w:type="default" r:id="rId10"/>
      <w:pgSz w:w="11906" w:h="16838"/>
      <w:pgMar w:top="720" w:right="720" w:bottom="720" w:left="72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4C112" w14:textId="77777777" w:rsidR="003F32C1" w:rsidRDefault="003F32C1" w:rsidP="00FC35B3">
      <w:pPr>
        <w:spacing w:after="0" w:line="240" w:lineRule="auto"/>
      </w:pPr>
      <w:r>
        <w:separator/>
      </w:r>
    </w:p>
  </w:endnote>
  <w:endnote w:type="continuationSeparator" w:id="0">
    <w:p w14:paraId="73073F55" w14:textId="77777777" w:rsidR="003F32C1" w:rsidRDefault="003F32C1" w:rsidP="00FC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DF87" w14:textId="77777777" w:rsidR="00E64092" w:rsidRDefault="00E64092" w:rsidP="00FC35B3">
    <w:pPr>
      <w:pStyle w:val="Pieddepage"/>
      <w:jc w:val="center"/>
      <w:rPr>
        <w:caps/>
        <w:color w:val="5B9BD5" w:themeColor="accent1"/>
      </w:rPr>
    </w:pPr>
    <w:r>
      <w:rPr>
        <w:caps/>
        <w:color w:val="5B9BD5" w:themeColor="accent1"/>
      </w:rPr>
      <w:t>Rue st donat 42 5310 waret la chaussée</w:t>
    </w:r>
  </w:p>
  <w:p w14:paraId="794CDF88" w14:textId="77777777" w:rsidR="00E64092" w:rsidRDefault="00E64092" w:rsidP="00FC35B3">
    <w:pPr>
      <w:pStyle w:val="Pieddepage"/>
      <w:jc w:val="center"/>
      <w:rPr>
        <w:caps/>
        <w:color w:val="5B9BD5" w:themeColor="accent1"/>
      </w:rPr>
    </w:pPr>
    <w:r>
      <w:rPr>
        <w:caps/>
        <w:color w:val="5B9BD5" w:themeColor="accent1"/>
      </w:rPr>
      <w:t>081/40.13.91 ou 0476/91.0011.</w:t>
    </w:r>
  </w:p>
  <w:p w14:paraId="794CDF89" w14:textId="77777777" w:rsidR="00E64092" w:rsidRPr="00FC35B3" w:rsidRDefault="00E64092" w:rsidP="00FC35B3">
    <w:pPr>
      <w:pStyle w:val="Pieddepage"/>
      <w:jc w:val="center"/>
      <w:rPr>
        <w:caps/>
        <w:color w:val="5B9BD5" w:themeColor="accent1"/>
      </w:rPr>
    </w:pPr>
    <w:r>
      <w:rPr>
        <w:caps/>
        <w:color w:val="5B9BD5" w:themeColor="accent1"/>
      </w:rPr>
      <w:t>PIERARDCHAUFFAGE@GMAIL.COM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92FC" w14:textId="77777777" w:rsidR="003F32C1" w:rsidRDefault="003F32C1" w:rsidP="00FC35B3">
      <w:pPr>
        <w:spacing w:after="0" w:line="240" w:lineRule="auto"/>
      </w:pPr>
      <w:r>
        <w:separator/>
      </w:r>
    </w:p>
  </w:footnote>
  <w:footnote w:type="continuationSeparator" w:id="0">
    <w:p w14:paraId="3BC222FD" w14:textId="77777777" w:rsidR="003F32C1" w:rsidRDefault="003F32C1" w:rsidP="00FC3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F26"/>
    <w:multiLevelType w:val="hybridMultilevel"/>
    <w:tmpl w:val="B4B4DEB0"/>
    <w:lvl w:ilvl="0" w:tplc="9412FCCC">
      <w:numFmt w:val="bullet"/>
      <w:lvlText w:val="-"/>
      <w:lvlJc w:val="left"/>
      <w:pPr>
        <w:ind w:left="720" w:hanging="360"/>
      </w:pPr>
      <w:rPr>
        <w:rFonts w:ascii="Spranq eco sans" w:eastAsiaTheme="minorHAnsi" w:hAnsi="Spranq eco san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178C8"/>
    <w:multiLevelType w:val="hybridMultilevel"/>
    <w:tmpl w:val="926475EA"/>
    <w:lvl w:ilvl="0" w:tplc="DE308DC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44529B0"/>
    <w:multiLevelType w:val="hybridMultilevel"/>
    <w:tmpl w:val="5EF0B26C"/>
    <w:lvl w:ilvl="0" w:tplc="6722062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88D0C60"/>
    <w:multiLevelType w:val="hybridMultilevel"/>
    <w:tmpl w:val="15608136"/>
    <w:lvl w:ilvl="0" w:tplc="FFA89AEE">
      <w:numFmt w:val="bullet"/>
      <w:lvlText w:val="-"/>
      <w:lvlJc w:val="left"/>
      <w:pPr>
        <w:ind w:left="720" w:hanging="360"/>
      </w:pPr>
      <w:rPr>
        <w:rFonts w:ascii="Spranq eco sans" w:eastAsiaTheme="minorHAnsi" w:hAnsi="Spranq eco san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FC7AD8"/>
    <w:multiLevelType w:val="hybridMultilevel"/>
    <w:tmpl w:val="D0BA0938"/>
    <w:lvl w:ilvl="0" w:tplc="4AB69572">
      <w:start w:val="9"/>
      <w:numFmt w:val="bullet"/>
      <w:lvlText w:val="-"/>
      <w:lvlJc w:val="left"/>
      <w:pPr>
        <w:ind w:left="720" w:hanging="360"/>
      </w:pPr>
      <w:rPr>
        <w:rFonts w:ascii="Calibri" w:eastAsiaTheme="minorEastAsia"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4BD12A5"/>
    <w:multiLevelType w:val="hybridMultilevel"/>
    <w:tmpl w:val="BA40A936"/>
    <w:lvl w:ilvl="0" w:tplc="93E8AFA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B3"/>
    <w:rsid w:val="00024721"/>
    <w:rsid w:val="00084D80"/>
    <w:rsid w:val="001A40EE"/>
    <w:rsid w:val="001F3DFE"/>
    <w:rsid w:val="00235501"/>
    <w:rsid w:val="00250C75"/>
    <w:rsid w:val="002F00FA"/>
    <w:rsid w:val="003408FC"/>
    <w:rsid w:val="00366F99"/>
    <w:rsid w:val="00371402"/>
    <w:rsid w:val="00373A29"/>
    <w:rsid w:val="0038650D"/>
    <w:rsid w:val="003B54CC"/>
    <w:rsid w:val="003F32C1"/>
    <w:rsid w:val="0040462B"/>
    <w:rsid w:val="00471796"/>
    <w:rsid w:val="0052155C"/>
    <w:rsid w:val="005669C1"/>
    <w:rsid w:val="005B1457"/>
    <w:rsid w:val="005D1E14"/>
    <w:rsid w:val="005F049B"/>
    <w:rsid w:val="005F52B5"/>
    <w:rsid w:val="00606438"/>
    <w:rsid w:val="0062128F"/>
    <w:rsid w:val="00621DB8"/>
    <w:rsid w:val="006457BF"/>
    <w:rsid w:val="00647CFC"/>
    <w:rsid w:val="006A2B21"/>
    <w:rsid w:val="006D08F1"/>
    <w:rsid w:val="00702224"/>
    <w:rsid w:val="00717E8C"/>
    <w:rsid w:val="0072724B"/>
    <w:rsid w:val="00742E2E"/>
    <w:rsid w:val="007E2B36"/>
    <w:rsid w:val="00806038"/>
    <w:rsid w:val="008546F0"/>
    <w:rsid w:val="008C1D37"/>
    <w:rsid w:val="0090210E"/>
    <w:rsid w:val="009167D8"/>
    <w:rsid w:val="009453CB"/>
    <w:rsid w:val="009B3908"/>
    <w:rsid w:val="00A048E9"/>
    <w:rsid w:val="00A07592"/>
    <w:rsid w:val="00A31C6B"/>
    <w:rsid w:val="00A54E7F"/>
    <w:rsid w:val="00A738CD"/>
    <w:rsid w:val="00AB497D"/>
    <w:rsid w:val="00AE25CB"/>
    <w:rsid w:val="00BF1567"/>
    <w:rsid w:val="00C10D84"/>
    <w:rsid w:val="00C321DB"/>
    <w:rsid w:val="00C60B84"/>
    <w:rsid w:val="00C73CC3"/>
    <w:rsid w:val="00C851BB"/>
    <w:rsid w:val="00C92810"/>
    <w:rsid w:val="00D043D0"/>
    <w:rsid w:val="00D44DD8"/>
    <w:rsid w:val="00D704E6"/>
    <w:rsid w:val="00D84642"/>
    <w:rsid w:val="00D91311"/>
    <w:rsid w:val="00DD65BB"/>
    <w:rsid w:val="00E40209"/>
    <w:rsid w:val="00E40FD2"/>
    <w:rsid w:val="00E64092"/>
    <w:rsid w:val="00E66C51"/>
    <w:rsid w:val="00EA3C3B"/>
    <w:rsid w:val="00F01438"/>
    <w:rsid w:val="00F458C1"/>
    <w:rsid w:val="00FC35B3"/>
    <w:rsid w:val="00FC5FD7"/>
    <w:rsid w:val="00FD13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DF66"/>
  <w15:chartTrackingRefBased/>
  <w15:docId w15:val="{A12BC05B-0F4E-4682-8486-F6BD3FB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35B3"/>
    <w:pPr>
      <w:tabs>
        <w:tab w:val="center" w:pos="4536"/>
        <w:tab w:val="right" w:pos="9072"/>
      </w:tabs>
      <w:spacing w:after="0" w:line="240" w:lineRule="auto"/>
    </w:pPr>
  </w:style>
  <w:style w:type="character" w:customStyle="1" w:styleId="En-tteCar">
    <w:name w:val="En-tête Car"/>
    <w:basedOn w:val="Policepardfaut"/>
    <w:link w:val="En-tte"/>
    <w:uiPriority w:val="99"/>
    <w:rsid w:val="00FC35B3"/>
  </w:style>
  <w:style w:type="paragraph" w:styleId="Pieddepage">
    <w:name w:val="footer"/>
    <w:basedOn w:val="Normal"/>
    <w:link w:val="PieddepageCar"/>
    <w:uiPriority w:val="99"/>
    <w:unhideWhenUsed/>
    <w:rsid w:val="00FC3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35B3"/>
  </w:style>
  <w:style w:type="paragraph" w:styleId="Textedebulles">
    <w:name w:val="Balloon Text"/>
    <w:basedOn w:val="Normal"/>
    <w:link w:val="TextedebullesCar"/>
    <w:uiPriority w:val="99"/>
    <w:semiHidden/>
    <w:unhideWhenUsed/>
    <w:rsid w:val="00FC35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5B3"/>
    <w:rPr>
      <w:rFonts w:ascii="Segoe UI" w:hAnsi="Segoe UI" w:cs="Segoe UI"/>
      <w:sz w:val="18"/>
      <w:szCs w:val="18"/>
    </w:rPr>
  </w:style>
  <w:style w:type="character" w:styleId="Lienhypertexte">
    <w:name w:val="Hyperlink"/>
    <w:basedOn w:val="Policepardfaut"/>
    <w:uiPriority w:val="99"/>
    <w:unhideWhenUsed/>
    <w:rsid w:val="00D91311"/>
    <w:rPr>
      <w:color w:val="0563C1" w:themeColor="hyperlink"/>
      <w:u w:val="single"/>
    </w:rPr>
  </w:style>
  <w:style w:type="paragraph" w:styleId="Paragraphedeliste">
    <w:name w:val="List Paragraph"/>
    <w:basedOn w:val="Normal"/>
    <w:uiPriority w:val="34"/>
    <w:qFormat/>
    <w:rsid w:val="00D91311"/>
    <w:pPr>
      <w:ind w:left="720"/>
      <w:contextualSpacing/>
    </w:pPr>
  </w:style>
  <w:style w:type="paragraph" w:styleId="NormalWeb">
    <w:name w:val="Normal (Web)"/>
    <w:basedOn w:val="Normal"/>
    <w:uiPriority w:val="99"/>
    <w:semiHidden/>
    <w:unhideWhenUsed/>
    <w:rsid w:val="00D846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653">
      <w:bodyDiv w:val="1"/>
      <w:marLeft w:val="0"/>
      <w:marRight w:val="0"/>
      <w:marTop w:val="0"/>
      <w:marBottom w:val="0"/>
      <w:divBdr>
        <w:top w:val="none" w:sz="0" w:space="0" w:color="auto"/>
        <w:left w:val="none" w:sz="0" w:space="0" w:color="auto"/>
        <w:bottom w:val="none" w:sz="0" w:space="0" w:color="auto"/>
        <w:right w:val="none" w:sz="0" w:space="0" w:color="auto"/>
      </w:divBdr>
    </w:div>
    <w:div w:id="925647676">
      <w:bodyDiv w:val="1"/>
      <w:marLeft w:val="0"/>
      <w:marRight w:val="0"/>
      <w:marTop w:val="0"/>
      <w:marBottom w:val="0"/>
      <w:divBdr>
        <w:top w:val="none" w:sz="0" w:space="0" w:color="auto"/>
        <w:left w:val="none" w:sz="0" w:space="0" w:color="auto"/>
        <w:bottom w:val="none" w:sz="0" w:space="0" w:color="auto"/>
        <w:right w:val="none" w:sz="0" w:space="0" w:color="auto"/>
      </w:divBdr>
    </w:div>
    <w:div w:id="1676612064">
      <w:bodyDiv w:val="1"/>
      <w:marLeft w:val="0"/>
      <w:marRight w:val="0"/>
      <w:marTop w:val="0"/>
      <w:marBottom w:val="0"/>
      <w:divBdr>
        <w:top w:val="none" w:sz="0" w:space="0" w:color="auto"/>
        <w:left w:val="none" w:sz="0" w:space="0" w:color="auto"/>
        <w:bottom w:val="none" w:sz="0" w:space="0" w:color="auto"/>
        <w:right w:val="none" w:sz="0" w:space="0" w:color="auto"/>
      </w:divBdr>
    </w:div>
    <w:div w:id="1862813702">
      <w:bodyDiv w:val="1"/>
      <w:marLeft w:val="0"/>
      <w:marRight w:val="0"/>
      <w:marTop w:val="0"/>
      <w:marBottom w:val="0"/>
      <w:divBdr>
        <w:top w:val="none" w:sz="0" w:space="0" w:color="auto"/>
        <w:left w:val="none" w:sz="0" w:space="0" w:color="auto"/>
        <w:bottom w:val="none" w:sz="0" w:space="0" w:color="auto"/>
        <w:right w:val="none" w:sz="0" w:space="0" w:color="auto"/>
      </w:divBdr>
    </w:div>
    <w:div w:id="1932351085">
      <w:bodyDiv w:val="1"/>
      <w:marLeft w:val="0"/>
      <w:marRight w:val="0"/>
      <w:marTop w:val="0"/>
      <w:marBottom w:val="0"/>
      <w:divBdr>
        <w:top w:val="none" w:sz="0" w:space="0" w:color="auto"/>
        <w:left w:val="none" w:sz="0" w:space="0" w:color="auto"/>
        <w:bottom w:val="none" w:sz="0" w:space="0" w:color="auto"/>
        <w:right w:val="none" w:sz="0" w:space="0" w:color="auto"/>
      </w:divBdr>
    </w:div>
    <w:div w:id="2002348139">
      <w:bodyDiv w:val="1"/>
      <w:marLeft w:val="0"/>
      <w:marRight w:val="0"/>
      <w:marTop w:val="0"/>
      <w:marBottom w:val="0"/>
      <w:divBdr>
        <w:top w:val="none" w:sz="0" w:space="0" w:color="auto"/>
        <w:left w:val="none" w:sz="0" w:space="0" w:color="auto"/>
        <w:bottom w:val="none" w:sz="0" w:space="0" w:color="auto"/>
        <w:right w:val="none" w:sz="0" w:space="0" w:color="auto"/>
      </w:divBdr>
    </w:div>
    <w:div w:id="20227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ternaute.com/bricolage/amenagement-interieur/chemin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815B-A1F4-45DA-805D-35AA9B2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pierard</dc:creator>
  <cp:keywords/>
  <dc:description/>
  <cp:lastModifiedBy>Sylvie Pierard</cp:lastModifiedBy>
  <cp:revision>3</cp:revision>
  <cp:lastPrinted>2016-11-07T12:32:00Z</cp:lastPrinted>
  <dcterms:created xsi:type="dcterms:W3CDTF">2016-11-07T12:25:00Z</dcterms:created>
  <dcterms:modified xsi:type="dcterms:W3CDTF">2016-11-07T17:43:00Z</dcterms:modified>
</cp:coreProperties>
</file>